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6B" w:rsidRPr="00E376CA" w:rsidRDefault="00C90D6B" w:rsidP="00C90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90D6B" w:rsidRPr="00E376CA" w:rsidRDefault="00C90D6B" w:rsidP="00C90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 xml:space="preserve">Детский сад № 23 </w:t>
      </w:r>
      <w:proofErr w:type="gramStart"/>
      <w:r w:rsidRPr="00E376C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376CA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C90D6B" w:rsidRPr="00E376CA" w:rsidRDefault="00C90D6B" w:rsidP="00C90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D6B" w:rsidRDefault="00C90D6B" w:rsidP="00C90D6B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D6B" w:rsidRDefault="00C90D6B" w:rsidP="00C90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6B" w:rsidRPr="00C90D6B" w:rsidRDefault="00C90D6B" w:rsidP="00C90D6B">
      <w:pPr>
        <w:shd w:val="clear" w:color="auto" w:fill="FFFFFF"/>
        <w:spacing w:before="120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90D6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 «Роль витаминов для детского организма»</w:t>
      </w:r>
    </w:p>
    <w:p w:rsidR="00C90D6B" w:rsidRDefault="00C90D6B" w:rsidP="00C90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6B" w:rsidRDefault="00C90D6B" w:rsidP="00C90D6B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Style w:val="FontStyle11"/>
          <w:sz w:val="28"/>
          <w:szCs w:val="28"/>
        </w:rPr>
      </w:pPr>
    </w:p>
    <w:p w:rsidR="00C90D6B" w:rsidRDefault="00C90D6B" w:rsidP="00C9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90D6B" w:rsidRDefault="00C90D6B" w:rsidP="00C90D6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D6B" w:rsidRDefault="00C90D6B" w:rsidP="00C9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6B" w:rsidRPr="00E376CA" w:rsidRDefault="00C90D6B" w:rsidP="00C9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376CA">
        <w:rPr>
          <w:rFonts w:ascii="Times New Roman" w:hAnsi="Times New Roman" w:cs="Times New Roman"/>
          <w:sz w:val="24"/>
          <w:szCs w:val="24"/>
        </w:rPr>
        <w:t xml:space="preserve">Составила и провела воспитатель </w:t>
      </w:r>
    </w:p>
    <w:p w:rsidR="00C90D6B" w:rsidRPr="00E376CA" w:rsidRDefault="00C90D6B" w:rsidP="00C9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Юрьевна</w:t>
      </w:r>
    </w:p>
    <w:p w:rsidR="00C90D6B" w:rsidRPr="00E376CA" w:rsidRDefault="00C90D6B" w:rsidP="00C9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90D6B" w:rsidRPr="00E376CA" w:rsidRDefault="00C90D6B" w:rsidP="00C9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ab/>
      </w:r>
      <w:r w:rsidRPr="00E376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</w:p>
    <w:p w:rsidR="00C90D6B" w:rsidRPr="00E376CA" w:rsidRDefault="00C90D6B" w:rsidP="00C90D6B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C90D6B" w:rsidRPr="00E376CA" w:rsidRDefault="00C90D6B" w:rsidP="00C90D6B">
      <w:pPr>
        <w:spacing w:after="0" w:line="240" w:lineRule="auto"/>
        <w:rPr>
          <w:rStyle w:val="FontStyle11"/>
          <w:sz w:val="24"/>
          <w:szCs w:val="24"/>
        </w:rPr>
      </w:pPr>
      <w:r w:rsidRPr="00E376CA">
        <w:rPr>
          <w:rStyle w:val="FontStyle11"/>
          <w:sz w:val="24"/>
          <w:szCs w:val="24"/>
        </w:rPr>
        <w:t xml:space="preserve">                                             </w:t>
      </w:r>
    </w:p>
    <w:p w:rsidR="00C90D6B" w:rsidRPr="00E376CA" w:rsidRDefault="00C90D6B" w:rsidP="00C90D6B">
      <w:pPr>
        <w:spacing w:after="0" w:line="240" w:lineRule="auto"/>
        <w:rPr>
          <w:rStyle w:val="FontStyle11"/>
          <w:sz w:val="24"/>
          <w:szCs w:val="24"/>
        </w:rPr>
      </w:pPr>
      <w:r w:rsidRPr="00E376CA">
        <w:rPr>
          <w:rStyle w:val="FontStyle11"/>
          <w:sz w:val="24"/>
          <w:szCs w:val="24"/>
        </w:rPr>
        <w:t xml:space="preserve">                                               </w:t>
      </w:r>
      <w:r>
        <w:rPr>
          <w:rStyle w:val="FontStyle11"/>
          <w:sz w:val="24"/>
          <w:szCs w:val="24"/>
        </w:rPr>
        <w:t xml:space="preserve">       </w:t>
      </w:r>
      <w:r w:rsidRPr="00E376CA">
        <w:rPr>
          <w:rStyle w:val="FontStyle11"/>
          <w:sz w:val="24"/>
          <w:szCs w:val="24"/>
        </w:rPr>
        <w:t>2019</w:t>
      </w:r>
      <w:r>
        <w:rPr>
          <w:rStyle w:val="FontStyle11"/>
          <w:sz w:val="24"/>
          <w:szCs w:val="24"/>
        </w:rPr>
        <w:t>-2020</w:t>
      </w:r>
      <w:r w:rsidRPr="00E376CA">
        <w:rPr>
          <w:rStyle w:val="FontStyle11"/>
          <w:sz w:val="24"/>
          <w:szCs w:val="24"/>
        </w:rPr>
        <w:t xml:space="preserve"> </w:t>
      </w:r>
      <w:proofErr w:type="spellStart"/>
      <w:r w:rsidRPr="00E376CA">
        <w:rPr>
          <w:rStyle w:val="FontStyle11"/>
          <w:sz w:val="24"/>
          <w:szCs w:val="24"/>
        </w:rPr>
        <w:t>уч.г</w:t>
      </w:r>
      <w:proofErr w:type="spellEnd"/>
      <w:r w:rsidRPr="00E376CA">
        <w:rPr>
          <w:rStyle w:val="FontStyle11"/>
          <w:sz w:val="24"/>
          <w:szCs w:val="24"/>
        </w:rPr>
        <w:t>.</w:t>
      </w:r>
    </w:p>
    <w:p w:rsidR="00C90D6B" w:rsidRDefault="00C90D6B" w:rsidP="00C90D6B">
      <w:pPr>
        <w:shd w:val="clear" w:color="auto" w:fill="FFFFFF"/>
        <w:spacing w:after="0" w:line="446" w:lineRule="atLeast"/>
        <w:rPr>
          <w:rFonts w:eastAsia="Times New Roman"/>
          <w:color w:val="000000"/>
          <w:sz w:val="24"/>
          <w:szCs w:val="24"/>
        </w:rPr>
      </w:pPr>
    </w:p>
    <w:p w:rsidR="00C90D6B" w:rsidRDefault="00C90D6B" w:rsidP="00C90D6B">
      <w:pPr>
        <w:shd w:val="clear" w:color="auto" w:fill="FFFFFF"/>
        <w:spacing w:after="0" w:line="446" w:lineRule="atLeast"/>
        <w:rPr>
          <w:rFonts w:eastAsia="Times New Roman"/>
          <w:color w:val="000000"/>
          <w:sz w:val="24"/>
          <w:szCs w:val="24"/>
        </w:rPr>
      </w:pPr>
    </w:p>
    <w:p w:rsidR="00212D9B" w:rsidRPr="00212D9B" w:rsidRDefault="00212D9B" w:rsidP="00212D9B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Витамины играют огромную роль во всех процессах жизнедеятельности организма. Они регулируют обмен веществ, участвуют в образовании ферментов и гормонов, в окислительных реакциях, повышают сопротивляемость организма к различным заболеваниям, к воздействию токсинов, </w:t>
      </w:r>
      <w:proofErr w:type="spellStart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радионуклеидов</w:t>
      </w:r>
      <w:proofErr w:type="spellEnd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, низких или высоких температур и к другим вредным факторам окружающей среды.</w:t>
      </w:r>
    </w:p>
    <w:p w:rsidR="00212D9B" w:rsidRPr="00212D9B" w:rsidRDefault="00212D9B" w:rsidP="00212D9B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Витамины практически не синтезируются в организме. Только некоторые из витаминов группы</w:t>
      </w:r>
      <w:proofErr w:type="gramStart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spellEnd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небольшом количестве образуются в кишечнике в результате жизнедеятельности существующих там микроорганизмов. И еще витамин</w:t>
      </w:r>
      <w:proofErr w:type="gramStart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</w:t>
      </w:r>
      <w:proofErr w:type="gramEnd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синтезируется в коже человека под воздействием солнечных лучей, которые, к сожалению, не так часто нас балуют. Основными же источниками витаминов являются различные продукты питания.</w:t>
      </w:r>
    </w:p>
    <w:p w:rsidR="00212D9B" w:rsidRPr="00212D9B" w:rsidRDefault="00212D9B" w:rsidP="00212D9B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Особенно важно достаточное поступление витаминов в организм в период дошкольного возраста, отличающийся интенсивным развитием и формированием различных органов и систем, напряженностью обменных процессов, совершенствованием структуры и функций центральной нервной системы. Проведенные обследования детей дошкольного возраста в различных регионах Российской Федерации свидетельствуют о недостаточном потреблении ими витаминов, особенно в зимне-весенний период.</w:t>
      </w:r>
    </w:p>
    <w:p w:rsidR="00212D9B" w:rsidRPr="00212D9B" w:rsidRDefault="00212D9B" w:rsidP="00212D9B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Обычно детям не хватает витаминов</w:t>
      </w:r>
      <w:proofErr w:type="gramStart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proofErr w:type="gramEnd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группы В, а также витамина А и </w:t>
      </w:r>
      <w:proofErr w:type="spellStart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бета-каротина</w:t>
      </w:r>
      <w:proofErr w:type="spellEnd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отрицательно сказывается на 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 росту заболеваемости, затяжному течению патологических процессов.</w:t>
      </w:r>
    </w:p>
    <w:p w:rsidR="00212D9B" w:rsidRPr="00212D9B" w:rsidRDefault="00212D9B" w:rsidP="00212D9B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Недостаток витаминов в питании приводит к авитаминозу или гиповитаминозу. Под авитаминозом понимают полное истощение запасов витаминов в организме, а под гиповитаминозо</w:t>
      </w:r>
      <w:proofErr w:type="gramStart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м-</w:t>
      </w:r>
      <w:proofErr w:type="gramEnd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снижение обеспеченности ими организма.</w:t>
      </w:r>
    </w:p>
    <w:p w:rsidR="00212D9B" w:rsidRPr="00212D9B" w:rsidRDefault="00212D9B" w:rsidP="00212D9B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Гиповитаминозы усугубляются при наличии у детей различной хронической патологии, особенно со стороны органов пищеварения. Чаще всего Гиповитаминозы развиваются в результате нарушений в организации питания — при недостаточном включении в рационы свежих овощей и фруктов, молочных продуктов, мяса, рыбы. Большое значение имеют нарушения технологии приготовления пищи, неправильная обработка продуктов, в результате чего происходит значительное снижение их витаминной ценности.</w:t>
      </w:r>
    </w:p>
    <w:p w:rsidR="00212D9B" w:rsidRPr="00212D9B" w:rsidRDefault="00212D9B" w:rsidP="00212D9B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профилактики в рационы детей необходимо регулярно включать достаточное количество продуктов, являющихся основными источниками витаминов.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КАКИХ ПРОДУКТАХ «ЖИВУТ» ВИТАМИНЫ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Витамин</w:t>
      </w:r>
      <w:proofErr w:type="gramStart"/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А</w:t>
      </w:r>
      <w:proofErr w:type="gramEnd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 — содержится в рыбе, морепродуктах, абрикосах, печени. Обеспечивает нормальное состояние кожи и слизистых оболочек, улучшает зрение и сопротивляемость организма в целом.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Витамин B1</w:t>
      </w: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 — находится в рисе, овощах, птице. Укрепляет нервную систему, память, улучшает пищеварение.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Витамин B2</w:t>
      </w: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 — находится в молоке, яйцах, брокколи. Укрепляет волосы, ногти, положительно влияет на состояние нервов.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Витамин РР</w:t>
      </w: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 — в хлебе из грубого помола, рыбе, орехах, овощах, мясе, сушеных грибах. Регулирует кровообращение и уровень холестерина.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Витамин PP (</w:t>
      </w:r>
      <w:proofErr w:type="spellStart"/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Ниациновый</w:t>
      </w:r>
      <w:proofErr w:type="spellEnd"/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эквивалент)</w:t>
      </w: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 - наиболее богаты рыба и томаты. Участвует в процессе метаболизма, окислительных и дыхательных процессах.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Витамин В</w:t>
      </w:r>
      <w:proofErr w:type="gramStart"/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6</w:t>
      </w:r>
      <w:proofErr w:type="gramEnd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 — в цельном зерне, яичном желтке, фасоли. Благотворно влияет на функции нервной системы, печени, кроветворение.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Витамин В5</w:t>
      </w: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 — в фасоли, цветном капусте, яичных желтках, мясе. Регулирует функции нервной системы и двигательную функцию кишечника.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Витамин B12</w:t>
      </w: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 — в мясе, сыре, продуктах моря.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Витамин В</w:t>
      </w:r>
      <w:proofErr w:type="gramStart"/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9</w:t>
      </w:r>
      <w:proofErr w:type="gramEnd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— в савойской капусте, шпинате, зеленом горошке. </w:t>
      </w:r>
      <w:proofErr w:type="gramStart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</w:t>
      </w:r>
      <w:proofErr w:type="gramEnd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роста и нормального кроветворения.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Витамин Н</w:t>
      </w: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 — в яичном желтке, помидорах, неочищенном рисе, соевых бобах. Влияет на состояние кожи, волос, ногтей и регулирует уровень сахара в крови.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Витамин</w:t>
      </w:r>
      <w:proofErr w:type="gramStart"/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С</w:t>
      </w:r>
      <w:proofErr w:type="gramEnd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— в шиповнике, сладком перце, черной смородине, облепихе. </w:t>
      </w:r>
      <w:proofErr w:type="gramStart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Полезен</w:t>
      </w:r>
      <w:proofErr w:type="gramEnd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иммунной системы, соединительной ткани, костей, способствует заживлению ран.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Витамин D</w:t>
      </w: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 — в печени рыб, икре, яйцах. Укрепляет кости и зубы.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Витамин</w:t>
      </w:r>
      <w:proofErr w:type="gramStart"/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Е</w:t>
      </w:r>
      <w:proofErr w:type="gramEnd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 — в орехах и растительных маслах. Защищает клетки от свободных радикалов, влияет на функции эндокринных желез.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Витамин К</w:t>
      </w: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— </w:t>
      </w:r>
      <w:proofErr w:type="gramStart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proofErr w:type="gramEnd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салате, кабачках и белокочанной капусте. Регулирует свертываемость крови.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Бэта-Каротин</w:t>
      </w:r>
      <w:proofErr w:type="spellEnd"/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 – фрукты и овощи, которые окрашены в яркие, насыщенные оранжевый и желтый цвета, а также темно-зеленые листовые овощи. Способствует противостоять внешним опасностям.</w:t>
      </w:r>
    </w:p>
    <w:p w:rsidR="00212D9B" w:rsidRPr="00212D9B" w:rsidRDefault="00212D9B" w:rsidP="0021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Витамин В</w:t>
      </w:r>
      <w:proofErr w:type="gramStart"/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</w:t>
      </w:r>
      <w:proofErr w:type="gramEnd"/>
      <w:r w:rsidRPr="0021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212D9B">
        <w:rPr>
          <w:rFonts w:ascii="Times New Roman" w:eastAsia="Times New Roman" w:hAnsi="Times New Roman" w:cs="Times New Roman"/>
          <w:color w:val="111111"/>
          <w:sz w:val="28"/>
          <w:szCs w:val="28"/>
        </w:rPr>
        <w:t>- в пророщенной пшенице, субпродуктах, яйцах. Принимает участие в жировом обмене, способствует очищению печени от жиров.</w:t>
      </w:r>
    </w:p>
    <w:p w:rsidR="00F36FC7" w:rsidRPr="00212D9B" w:rsidRDefault="00F36FC7" w:rsidP="00212D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FC7" w:rsidRPr="00212D9B" w:rsidSect="006F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D9B"/>
    <w:rsid w:val="00212D9B"/>
    <w:rsid w:val="006F0C3D"/>
    <w:rsid w:val="00C90D6B"/>
    <w:rsid w:val="00F3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3D"/>
  </w:style>
  <w:style w:type="paragraph" w:styleId="1">
    <w:name w:val="heading 1"/>
    <w:basedOn w:val="a"/>
    <w:link w:val="10"/>
    <w:uiPriority w:val="9"/>
    <w:qFormat/>
    <w:rsid w:val="00212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1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1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2D9B"/>
    <w:rPr>
      <w:b/>
      <w:bCs/>
    </w:rPr>
  </w:style>
  <w:style w:type="paragraph" w:customStyle="1" w:styleId="c0">
    <w:name w:val="c0"/>
    <w:basedOn w:val="a"/>
    <w:rsid w:val="00C9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90D6B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uiPriority w:val="1"/>
    <w:qFormat/>
    <w:rsid w:val="00C90D6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2019-10-22T14:50:00Z</dcterms:created>
  <dcterms:modified xsi:type="dcterms:W3CDTF">2019-10-24T10:48:00Z</dcterms:modified>
</cp:coreProperties>
</file>