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43" w:rsidRPr="00901B3A" w:rsidRDefault="0060259E" w:rsidP="0060259E">
      <w:pPr>
        <w:pStyle w:val="a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</w:t>
      </w:r>
      <w:r w:rsidR="00660C43" w:rsidRPr="00901B3A">
        <w:rPr>
          <w:sz w:val="40"/>
          <w:szCs w:val="40"/>
        </w:rPr>
        <w:t>Добрый день, уважаемые</w:t>
      </w:r>
      <w:r w:rsidRPr="00901B3A">
        <w:rPr>
          <w:sz w:val="40"/>
          <w:szCs w:val="40"/>
        </w:rPr>
        <w:t xml:space="preserve"> коллеги и </w:t>
      </w:r>
      <w:r w:rsidR="00660C43" w:rsidRPr="00901B3A">
        <w:rPr>
          <w:sz w:val="40"/>
          <w:szCs w:val="40"/>
        </w:rPr>
        <w:t xml:space="preserve"> члены жюри! </w:t>
      </w:r>
    </w:p>
    <w:p w:rsidR="00660C43" w:rsidRPr="00901B3A" w:rsidRDefault="0060259E" w:rsidP="00ED0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901B3A">
        <w:rPr>
          <w:sz w:val="40"/>
          <w:szCs w:val="40"/>
        </w:rPr>
        <w:t xml:space="preserve">Я воспитатель </w:t>
      </w:r>
      <w:r w:rsidR="00660C43" w:rsidRPr="00901B3A">
        <w:rPr>
          <w:sz w:val="40"/>
          <w:szCs w:val="40"/>
        </w:rPr>
        <w:t xml:space="preserve"> детского сада №23 городского округа – город Камышин: Любовь Ивановна Левченко.</w:t>
      </w:r>
    </w:p>
    <w:p w:rsidR="0060259E" w:rsidRPr="00901B3A" w:rsidRDefault="00ED0458" w:rsidP="0060259E">
      <w:pPr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01B3A">
        <w:rPr>
          <w:rFonts w:ascii="Times New Roman" w:hAnsi="Times New Roman" w:cs="Times New Roman"/>
          <w:sz w:val="40"/>
          <w:szCs w:val="40"/>
        </w:rPr>
        <w:t>Представляю</w:t>
      </w:r>
      <w:r w:rsidR="00660C43" w:rsidRPr="00901B3A">
        <w:rPr>
          <w:rFonts w:ascii="Times New Roman" w:hAnsi="Times New Roman" w:cs="Times New Roman"/>
          <w:sz w:val="40"/>
          <w:szCs w:val="40"/>
        </w:rPr>
        <w:t xml:space="preserve"> Вашему вниманию педагогический проект на тему:</w:t>
      </w:r>
      <w:r w:rsidR="00660C43" w:rsidRPr="00901B3A">
        <w:rPr>
          <w:sz w:val="40"/>
          <w:szCs w:val="40"/>
        </w:rPr>
        <w:t xml:space="preserve"> «</w:t>
      </w:r>
      <w:r w:rsidR="0060259E" w:rsidRPr="00901B3A">
        <w:rPr>
          <w:rFonts w:ascii="Times New Roman" w:hAnsi="Times New Roman" w:cs="Times New Roman"/>
          <w:b/>
          <w:bCs/>
          <w:sz w:val="40"/>
          <w:szCs w:val="40"/>
        </w:rPr>
        <w:t>Новый подход к организации познавательного развития детей старшего  дошкольного возраста, с ограниченными возможностями здоровья, в рамках профессионального проекта  «Математический ковёр «</w:t>
      </w:r>
      <w:proofErr w:type="spellStart"/>
      <w:r w:rsidR="0060259E" w:rsidRPr="00901B3A">
        <w:rPr>
          <w:rFonts w:ascii="Times New Roman" w:hAnsi="Times New Roman" w:cs="Times New Roman"/>
          <w:b/>
          <w:bCs/>
          <w:sz w:val="40"/>
          <w:szCs w:val="40"/>
        </w:rPr>
        <w:t>Геометроград</w:t>
      </w:r>
      <w:proofErr w:type="spellEnd"/>
      <w:r w:rsidR="0060259E" w:rsidRPr="00901B3A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:rsidR="0060259E" w:rsidRPr="00901B3A" w:rsidRDefault="00846F30" w:rsidP="00846F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2124"/>
          <w:sz w:val="40"/>
          <w:szCs w:val="40"/>
          <w:shd w:val="clear" w:color="auto" w:fill="FFFFFF"/>
        </w:rPr>
      </w:pPr>
      <w:r w:rsidRPr="00901B3A">
        <w:rPr>
          <w:bCs/>
          <w:sz w:val="40"/>
          <w:szCs w:val="40"/>
        </w:rPr>
        <w:t xml:space="preserve">         </w:t>
      </w:r>
      <w:r w:rsidR="00660C43" w:rsidRPr="00901B3A">
        <w:rPr>
          <w:bCs/>
          <w:sz w:val="40"/>
          <w:szCs w:val="40"/>
        </w:rPr>
        <w:t xml:space="preserve">Я углубленно работаю над </w:t>
      </w:r>
      <w:r w:rsidR="00660C43" w:rsidRPr="00901B3A">
        <w:rPr>
          <w:sz w:val="40"/>
          <w:szCs w:val="40"/>
        </w:rPr>
        <w:t>создание</w:t>
      </w:r>
      <w:r w:rsidR="00660C43" w:rsidRPr="00901B3A">
        <w:rPr>
          <w:b/>
          <w:sz w:val="40"/>
          <w:szCs w:val="40"/>
        </w:rPr>
        <w:t xml:space="preserve"> </w:t>
      </w:r>
      <w:r w:rsidR="00660C43" w:rsidRPr="00901B3A">
        <w:rPr>
          <w:sz w:val="40"/>
          <w:szCs w:val="40"/>
          <w:shd w:val="clear" w:color="auto" w:fill="FFFFFF"/>
        </w:rPr>
        <w:t xml:space="preserve">нового способа организации </w:t>
      </w:r>
      <w:proofErr w:type="spellStart"/>
      <w:proofErr w:type="gramStart"/>
      <w:r w:rsidR="00660C43" w:rsidRPr="00901B3A">
        <w:rPr>
          <w:sz w:val="40"/>
          <w:szCs w:val="40"/>
          <w:shd w:val="clear" w:color="auto" w:fill="FFFFFF"/>
        </w:rPr>
        <w:t>учебно</w:t>
      </w:r>
      <w:proofErr w:type="spellEnd"/>
      <w:r w:rsidR="00660C43" w:rsidRPr="00901B3A">
        <w:rPr>
          <w:sz w:val="40"/>
          <w:szCs w:val="40"/>
          <w:shd w:val="clear" w:color="auto" w:fill="FFFFFF"/>
        </w:rPr>
        <w:t xml:space="preserve"> - познавательной</w:t>
      </w:r>
      <w:proofErr w:type="gramEnd"/>
      <w:r w:rsidR="00660C43" w:rsidRPr="00901B3A">
        <w:rPr>
          <w:sz w:val="40"/>
          <w:szCs w:val="40"/>
          <w:shd w:val="clear" w:color="auto" w:fill="FFFFFF"/>
        </w:rPr>
        <w:t xml:space="preserve">  деятельности с дошкольниками, способного поддерживать интерес к изучению математики.</w:t>
      </w:r>
      <w:r w:rsidR="00660C43" w:rsidRPr="00901B3A">
        <w:rPr>
          <w:b/>
          <w:bCs/>
          <w:color w:val="202124"/>
          <w:sz w:val="40"/>
          <w:szCs w:val="40"/>
          <w:shd w:val="clear" w:color="auto" w:fill="FFFFFF"/>
        </w:rPr>
        <w:t xml:space="preserve"> </w:t>
      </w:r>
    </w:p>
    <w:p w:rsidR="0060259E" w:rsidRPr="00901B3A" w:rsidRDefault="0060259E" w:rsidP="00ED045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40"/>
          <w:szCs w:val="40"/>
        </w:rPr>
      </w:pPr>
      <w:r w:rsidRPr="00901B3A">
        <w:rPr>
          <w:rStyle w:val="c0"/>
          <w:color w:val="000000"/>
          <w:sz w:val="40"/>
          <w:szCs w:val="40"/>
        </w:rPr>
        <w:t>В своей работе я использую</w:t>
      </w:r>
      <w:r w:rsidR="00ED0458" w:rsidRPr="00901B3A">
        <w:rPr>
          <w:rStyle w:val="c0"/>
          <w:color w:val="000000"/>
          <w:sz w:val="40"/>
          <w:szCs w:val="40"/>
        </w:rPr>
        <w:t xml:space="preserve"> разные технологии, формы, методы и приемы, хорошо известные в практике. Но, шагая в ногу со временем, учитывая современные требования и тенденции п</w:t>
      </w:r>
      <w:r w:rsidRPr="00901B3A">
        <w:rPr>
          <w:rStyle w:val="c0"/>
          <w:color w:val="000000"/>
          <w:sz w:val="40"/>
          <w:szCs w:val="40"/>
        </w:rPr>
        <w:t>едагогической практики, внедряю</w:t>
      </w:r>
      <w:r w:rsidR="00ED0458" w:rsidRPr="00901B3A">
        <w:rPr>
          <w:rStyle w:val="c0"/>
          <w:color w:val="000000"/>
          <w:sz w:val="40"/>
          <w:szCs w:val="40"/>
        </w:rPr>
        <w:t xml:space="preserve"> инновационные приёмы, которые позволяют добиться положительных  результатов. </w:t>
      </w:r>
    </w:p>
    <w:p w:rsidR="00224EAB" w:rsidRPr="00901B3A" w:rsidRDefault="0060259E" w:rsidP="00ED04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40"/>
          <w:szCs w:val="40"/>
          <w:shd w:val="clear" w:color="auto" w:fill="FFFFFF"/>
        </w:rPr>
      </w:pPr>
      <w:r w:rsidRPr="00901B3A">
        <w:rPr>
          <w:bCs/>
          <w:sz w:val="40"/>
          <w:szCs w:val="40"/>
        </w:rPr>
        <w:t xml:space="preserve">Перед собой я поставила  задачу, как обеспечить в познавательной деятельности  индивидуальный путь развития ребёнка. </w:t>
      </w:r>
      <w:r w:rsidR="00ED0458" w:rsidRPr="00901B3A">
        <w:rPr>
          <w:rStyle w:val="c0"/>
          <w:color w:val="000000"/>
          <w:sz w:val="40"/>
          <w:szCs w:val="40"/>
        </w:rPr>
        <w:t xml:space="preserve"> Важную роль в организации воспитательно-образовательного процесса играет предметн</w:t>
      </w:r>
      <w:proofErr w:type="gramStart"/>
      <w:r w:rsidR="00ED0458" w:rsidRPr="00901B3A">
        <w:rPr>
          <w:rStyle w:val="c0"/>
          <w:color w:val="000000"/>
          <w:sz w:val="40"/>
          <w:szCs w:val="40"/>
        </w:rPr>
        <w:t>о-</w:t>
      </w:r>
      <w:proofErr w:type="gramEnd"/>
      <w:r w:rsidR="00ED0458" w:rsidRPr="00901B3A">
        <w:rPr>
          <w:rStyle w:val="c0"/>
          <w:color w:val="000000"/>
          <w:sz w:val="40"/>
          <w:szCs w:val="40"/>
        </w:rPr>
        <w:t xml:space="preserve"> развивающая среда. </w:t>
      </w:r>
      <w:r w:rsidRPr="00901B3A">
        <w:rPr>
          <w:rStyle w:val="c0"/>
          <w:color w:val="000000"/>
          <w:sz w:val="40"/>
          <w:szCs w:val="40"/>
        </w:rPr>
        <w:t xml:space="preserve"> Я</w:t>
      </w:r>
      <w:r w:rsidR="00ED0458" w:rsidRPr="00901B3A">
        <w:rPr>
          <w:rStyle w:val="c0"/>
          <w:color w:val="000000"/>
          <w:sz w:val="40"/>
          <w:szCs w:val="40"/>
        </w:rPr>
        <w:t xml:space="preserve"> изгот</w:t>
      </w:r>
      <w:r w:rsidRPr="00901B3A">
        <w:rPr>
          <w:rStyle w:val="c0"/>
          <w:color w:val="000000"/>
          <w:sz w:val="40"/>
          <w:szCs w:val="40"/>
        </w:rPr>
        <w:t xml:space="preserve">овила </w:t>
      </w:r>
      <w:r w:rsidR="00ED0458" w:rsidRPr="00901B3A">
        <w:rPr>
          <w:rStyle w:val="c0"/>
          <w:color w:val="000000"/>
          <w:sz w:val="40"/>
          <w:szCs w:val="40"/>
        </w:rPr>
        <w:t xml:space="preserve"> развивающие </w:t>
      </w:r>
      <w:r w:rsidR="00224EAB" w:rsidRPr="00901B3A">
        <w:rPr>
          <w:rStyle w:val="c0"/>
          <w:color w:val="000000"/>
          <w:sz w:val="40"/>
          <w:szCs w:val="40"/>
        </w:rPr>
        <w:t xml:space="preserve"> дидактическое пособие</w:t>
      </w:r>
      <w:r w:rsidR="00ED0458" w:rsidRPr="00901B3A">
        <w:rPr>
          <w:rStyle w:val="c0"/>
          <w:color w:val="000000"/>
          <w:sz w:val="40"/>
          <w:szCs w:val="40"/>
        </w:rPr>
        <w:t xml:space="preserve"> Математический ко</w:t>
      </w:r>
      <w:r w:rsidR="00224EAB" w:rsidRPr="00901B3A">
        <w:rPr>
          <w:rStyle w:val="c0"/>
          <w:color w:val="000000"/>
          <w:sz w:val="40"/>
          <w:szCs w:val="40"/>
        </w:rPr>
        <w:t>вёр «</w:t>
      </w:r>
      <w:proofErr w:type="spellStart"/>
      <w:r w:rsidR="00224EAB" w:rsidRPr="00901B3A">
        <w:rPr>
          <w:rStyle w:val="c0"/>
          <w:color w:val="000000"/>
          <w:sz w:val="40"/>
          <w:szCs w:val="40"/>
        </w:rPr>
        <w:t>Геометроград</w:t>
      </w:r>
      <w:proofErr w:type="spellEnd"/>
      <w:r w:rsidR="00224EAB" w:rsidRPr="00901B3A">
        <w:rPr>
          <w:rStyle w:val="c0"/>
          <w:color w:val="000000"/>
          <w:sz w:val="40"/>
          <w:szCs w:val="40"/>
        </w:rPr>
        <w:t>» и разработала методический материал к нему</w:t>
      </w:r>
      <w:r w:rsidR="00ED0458" w:rsidRPr="00901B3A">
        <w:rPr>
          <w:rStyle w:val="c0"/>
          <w:color w:val="000000"/>
          <w:sz w:val="40"/>
          <w:szCs w:val="40"/>
        </w:rPr>
        <w:t>.</w:t>
      </w:r>
      <w:r w:rsidR="00660C43" w:rsidRPr="00901B3A">
        <w:rPr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       Инновация данного пособия заключается в том, что обучающие, логические игры А.А. Столяра</w:t>
      </w:r>
      <w:r w:rsidR="00722DDE" w:rsidRPr="00901B3A">
        <w:rPr>
          <w:color w:val="333333"/>
          <w:sz w:val="40"/>
          <w:szCs w:val="40"/>
          <w:shd w:val="clear" w:color="auto" w:fill="FFFFFF"/>
        </w:rPr>
        <w:t xml:space="preserve"> </w:t>
      </w:r>
      <w:r w:rsidR="00224EAB" w:rsidRPr="00901B3A">
        <w:rPr>
          <w:color w:val="333333"/>
          <w:sz w:val="40"/>
          <w:szCs w:val="40"/>
          <w:shd w:val="clear" w:color="auto" w:fill="FFFFFF"/>
        </w:rPr>
        <w:lastRenderedPageBreak/>
        <w:t>(</w:t>
      </w:r>
      <w:r w:rsidR="00722DDE" w:rsidRPr="00901B3A">
        <w:rPr>
          <w:sz w:val="40"/>
          <w:szCs w:val="40"/>
        </w:rPr>
        <w:t>пробуждающие у дошкольников интерес к математическим знаниям</w:t>
      </w:r>
      <w:r w:rsidR="00224EAB" w:rsidRPr="00901B3A">
        <w:rPr>
          <w:sz w:val="40"/>
          <w:szCs w:val="40"/>
        </w:rPr>
        <w:t>)</w:t>
      </w:r>
      <w:r w:rsidR="00660C43" w:rsidRPr="00901B3A">
        <w:rPr>
          <w:color w:val="333333"/>
          <w:sz w:val="40"/>
          <w:szCs w:val="40"/>
          <w:shd w:val="clear" w:color="auto" w:fill="FFFFFF"/>
        </w:rPr>
        <w:t xml:space="preserve"> я </w:t>
      </w:r>
      <w:r w:rsidR="00722DDE" w:rsidRPr="00901B3A">
        <w:rPr>
          <w:color w:val="000000"/>
          <w:sz w:val="40"/>
          <w:szCs w:val="40"/>
        </w:rPr>
        <w:t xml:space="preserve">перенесла на игровое поле, </w:t>
      </w:r>
      <w:r w:rsidR="00660C43" w:rsidRPr="00901B3A">
        <w:rPr>
          <w:color w:val="333333"/>
          <w:sz w:val="40"/>
          <w:szCs w:val="40"/>
          <w:shd w:val="clear" w:color="auto" w:fill="FFFFFF"/>
        </w:rPr>
        <w:t xml:space="preserve">объединила общим игровым сюжетом для использования в работе с детьми ОВЗ.  </w:t>
      </w:r>
    </w:p>
    <w:p w:rsidR="00224EAB" w:rsidRPr="00901B3A" w:rsidRDefault="00224EAB" w:rsidP="00ED04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121"/>
          <w:sz w:val="40"/>
          <w:szCs w:val="40"/>
          <w:shd w:val="clear" w:color="auto" w:fill="FFFFFF"/>
        </w:rPr>
      </w:pPr>
      <w:r w:rsidRPr="00901B3A">
        <w:rPr>
          <w:color w:val="212121"/>
          <w:sz w:val="40"/>
          <w:szCs w:val="40"/>
          <w:shd w:val="clear" w:color="auto" w:fill="FFFFFF"/>
        </w:rPr>
        <w:t xml:space="preserve"> </w:t>
      </w:r>
      <w:r w:rsidR="00660C43" w:rsidRPr="00901B3A">
        <w:rPr>
          <w:color w:val="212121"/>
          <w:sz w:val="40"/>
          <w:szCs w:val="40"/>
          <w:shd w:val="clear" w:color="auto" w:fill="FFFFFF"/>
        </w:rPr>
        <w:t>Педагогическая ценность пособия в том, что оно помогают ребенку</w:t>
      </w:r>
      <w:r w:rsidR="00551DD6" w:rsidRPr="00901B3A">
        <w:rPr>
          <w:color w:val="212121"/>
          <w:sz w:val="40"/>
          <w:szCs w:val="40"/>
          <w:shd w:val="clear" w:color="auto" w:fill="FFFFFF"/>
        </w:rPr>
        <w:t>,</w:t>
      </w:r>
      <w:r w:rsidR="00660C43" w:rsidRPr="00901B3A">
        <w:rPr>
          <w:color w:val="212121"/>
          <w:sz w:val="40"/>
          <w:szCs w:val="40"/>
          <w:shd w:val="clear" w:color="auto" w:fill="FFFFFF"/>
        </w:rPr>
        <w:t xml:space="preserve"> </w:t>
      </w:r>
      <w:r w:rsidR="00551DD6" w:rsidRPr="00901B3A">
        <w:rPr>
          <w:color w:val="212121"/>
          <w:sz w:val="40"/>
          <w:szCs w:val="40"/>
          <w:shd w:val="clear" w:color="auto" w:fill="FFFFFF"/>
        </w:rPr>
        <w:t xml:space="preserve">с тяжёлыми нарушениями речи, </w:t>
      </w:r>
      <w:r w:rsidR="00660C43" w:rsidRPr="00901B3A">
        <w:rPr>
          <w:color w:val="212121"/>
          <w:sz w:val="40"/>
          <w:szCs w:val="40"/>
          <w:shd w:val="clear" w:color="auto" w:fill="FFFFFF"/>
        </w:rPr>
        <w:t>овладеть мыслительными операциями и действиями, важными как в плане математической подготовки, так и с точки зрения об</w:t>
      </w:r>
      <w:r w:rsidR="00ED0458" w:rsidRPr="00901B3A">
        <w:rPr>
          <w:color w:val="212121"/>
          <w:sz w:val="40"/>
          <w:szCs w:val="40"/>
          <w:shd w:val="clear" w:color="auto" w:fill="FFFFFF"/>
        </w:rPr>
        <w:t>щего интеллектуального развития.</w:t>
      </w:r>
      <w:r w:rsidR="00660C43" w:rsidRPr="00901B3A">
        <w:rPr>
          <w:color w:val="212121"/>
          <w:sz w:val="40"/>
          <w:szCs w:val="40"/>
          <w:shd w:val="clear" w:color="auto" w:fill="FFFFFF"/>
        </w:rPr>
        <w:t xml:space="preserve"> </w:t>
      </w:r>
      <w:r w:rsidR="00551DD6" w:rsidRPr="00901B3A">
        <w:rPr>
          <w:color w:val="212121"/>
          <w:sz w:val="40"/>
          <w:szCs w:val="40"/>
          <w:shd w:val="clear" w:color="auto" w:fill="FFFFFF"/>
        </w:rPr>
        <w:t>О</w:t>
      </w:r>
      <w:r w:rsidR="00660C43" w:rsidRPr="00901B3A">
        <w:rPr>
          <w:color w:val="212121"/>
          <w:sz w:val="40"/>
          <w:szCs w:val="40"/>
          <w:shd w:val="clear" w:color="auto" w:fill="FFFFFF"/>
        </w:rPr>
        <w:t>ткрывает перед ребенком путь применения полученных знаний в жизненной практике. </w:t>
      </w:r>
    </w:p>
    <w:p w:rsidR="00660C43" w:rsidRPr="00901B3A" w:rsidRDefault="00551DD6" w:rsidP="00ED04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40"/>
          <w:szCs w:val="40"/>
          <w:shd w:val="clear" w:color="auto" w:fill="FFFFFF"/>
        </w:rPr>
      </w:pPr>
      <w:r w:rsidRPr="00901B3A">
        <w:rPr>
          <w:color w:val="000000"/>
          <w:sz w:val="40"/>
          <w:szCs w:val="40"/>
        </w:rPr>
        <w:t>Самостоятельность малыша – ключ к его развитию. В процессе игры с пособием «</w:t>
      </w:r>
      <w:proofErr w:type="spellStart"/>
      <w:r w:rsidRPr="00901B3A">
        <w:rPr>
          <w:color w:val="000000"/>
          <w:sz w:val="40"/>
          <w:szCs w:val="40"/>
        </w:rPr>
        <w:t>Геометроград</w:t>
      </w:r>
      <w:proofErr w:type="spellEnd"/>
      <w:r w:rsidRPr="00901B3A">
        <w:rPr>
          <w:color w:val="000000"/>
          <w:sz w:val="40"/>
          <w:szCs w:val="40"/>
        </w:rPr>
        <w:t>» ребенок учится самостоятельно решать различные задачи, вид</w:t>
      </w:r>
      <w:r w:rsidR="00224EAB" w:rsidRPr="00901B3A">
        <w:rPr>
          <w:color w:val="000000"/>
          <w:sz w:val="40"/>
          <w:szCs w:val="40"/>
        </w:rPr>
        <w:t>еть свои ошибки, исправлять и</w:t>
      </w:r>
      <w:r w:rsidRPr="00901B3A">
        <w:rPr>
          <w:color w:val="000000"/>
          <w:sz w:val="40"/>
          <w:szCs w:val="40"/>
        </w:rPr>
        <w:t>, накапливает социа</w:t>
      </w:r>
      <w:r w:rsidR="00224EAB" w:rsidRPr="00901B3A">
        <w:rPr>
          <w:color w:val="000000"/>
          <w:sz w:val="40"/>
          <w:szCs w:val="40"/>
        </w:rPr>
        <w:t xml:space="preserve">льный опыт, развивает логическое </w:t>
      </w:r>
      <w:r w:rsidRPr="00901B3A">
        <w:rPr>
          <w:color w:val="000000"/>
          <w:sz w:val="40"/>
          <w:szCs w:val="40"/>
        </w:rPr>
        <w:t xml:space="preserve"> мышление, мелкую моторику рук и речь. Мелкая моторика и развитие речи напрямую взаимосвязаны, что очень важно для детей с ТНР.</w:t>
      </w:r>
    </w:p>
    <w:p w:rsidR="009A1504" w:rsidRPr="00901B3A" w:rsidRDefault="00224EAB" w:rsidP="009A1504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  <w:r w:rsidRPr="00901B3A">
        <w:rPr>
          <w:rFonts w:ascii="Times New Roman" w:hAnsi="Times New Roman" w:cs="Times New Roman"/>
          <w:sz w:val="40"/>
          <w:szCs w:val="40"/>
        </w:rPr>
        <w:t xml:space="preserve">          </w:t>
      </w:r>
      <w:r w:rsidR="00551DD6" w:rsidRPr="00901B3A">
        <w:rPr>
          <w:rFonts w:ascii="Times New Roman" w:hAnsi="Times New Roman" w:cs="Times New Roman"/>
          <w:sz w:val="40"/>
          <w:szCs w:val="40"/>
        </w:rPr>
        <w:t xml:space="preserve">Авторское дидактическое пособие </w:t>
      </w:r>
      <w:proofErr w:type="gramStart"/>
      <w:r w:rsidR="00551DD6" w:rsidRPr="00901B3A">
        <w:rPr>
          <w:rFonts w:ascii="Times New Roman" w:hAnsi="Times New Roman" w:cs="Times New Roman"/>
          <w:sz w:val="40"/>
          <w:szCs w:val="40"/>
        </w:rPr>
        <w:t>привлекае</w:t>
      </w:r>
      <w:r w:rsidR="00660C43" w:rsidRPr="00901B3A">
        <w:rPr>
          <w:rFonts w:ascii="Times New Roman" w:hAnsi="Times New Roman" w:cs="Times New Roman"/>
          <w:sz w:val="40"/>
          <w:szCs w:val="40"/>
        </w:rPr>
        <w:t>т детей  своей красочностью и насыщенностью воздействуя</w:t>
      </w:r>
      <w:proofErr w:type="gramEnd"/>
      <w:r w:rsidR="00660C43" w:rsidRPr="00901B3A">
        <w:rPr>
          <w:rFonts w:ascii="Times New Roman" w:hAnsi="Times New Roman" w:cs="Times New Roman"/>
          <w:sz w:val="40"/>
          <w:szCs w:val="40"/>
        </w:rPr>
        <w:t xml:space="preserve"> на эмоциональную сферу ребёнка.</w:t>
      </w:r>
      <w:r w:rsidR="00660C43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 Каждый ребёнок может удовлетворить свои интересы, реализовать свои возможности, проявить индивидуальные особе</w:t>
      </w:r>
      <w:r w:rsidR="00551DD6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нности игрового творчества. Пособие вызывае</w:t>
      </w:r>
      <w:r w:rsidR="00660C43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т у ребёнка зрительную, слуховую</w:t>
      </w:r>
      <w:r w:rsidR="00377D30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, речевую</w:t>
      </w:r>
      <w:r w:rsidR="00660C43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 xml:space="preserve"> и двигател</w:t>
      </w:r>
      <w:r w:rsidR="00377D30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 xml:space="preserve">ьную активность. </w:t>
      </w:r>
    </w:p>
    <w:p w:rsidR="005476F1" w:rsidRPr="00901B3A" w:rsidRDefault="00377D30" w:rsidP="009A1504">
      <w:pPr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  <w:r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«</w:t>
      </w:r>
      <w:r w:rsidR="008D07E3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М</w:t>
      </w:r>
      <w:r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атематический ковёр «</w:t>
      </w:r>
      <w:proofErr w:type="spellStart"/>
      <w:r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Геометроград</w:t>
      </w:r>
      <w:proofErr w:type="spellEnd"/>
      <w:r w:rsidR="00846F30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» я использую</w:t>
      </w:r>
      <w:r w:rsidR="00660C43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 xml:space="preserve"> в </w:t>
      </w:r>
      <w:r w:rsidR="009A1504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 xml:space="preserve">проведении образовательной деятельности, задействую его в режимных моментах, </w:t>
      </w:r>
      <w:r w:rsidR="009A1504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индивидуальной работе </w:t>
      </w:r>
      <w:r w:rsidR="00FC7B5D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 xml:space="preserve"> и самостоятел</w:t>
      </w:r>
      <w:r w:rsidR="00224EAB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 xml:space="preserve">ьно- игровой деятельности </w:t>
      </w:r>
      <w:r w:rsidR="00FC7B5D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 xml:space="preserve"> детей</w:t>
      </w:r>
      <w:r w:rsidR="009A1504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.</w:t>
      </w:r>
      <w:r w:rsidR="008D07E3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3E7C6A" w:rsidRPr="00901B3A" w:rsidRDefault="005476F1" w:rsidP="005476F1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01B3A">
        <w:rPr>
          <w:rFonts w:ascii="Times New Roman" w:hAnsi="Times New Roman" w:cs="Times New Roman"/>
          <w:sz w:val="40"/>
          <w:szCs w:val="40"/>
        </w:rPr>
        <w:t>1.Пособие</w:t>
      </w:r>
      <w:r w:rsidR="009A1504" w:rsidRPr="00901B3A">
        <w:rPr>
          <w:rFonts w:ascii="Times New Roman" w:hAnsi="Times New Roman" w:cs="Times New Roman"/>
          <w:sz w:val="40"/>
          <w:szCs w:val="40"/>
        </w:rPr>
        <w:t xml:space="preserve"> помогает з</w:t>
      </w:r>
      <w:r w:rsidR="003E7C6A" w:rsidRPr="00901B3A">
        <w:rPr>
          <w:rFonts w:ascii="Times New Roman" w:hAnsi="Times New Roman" w:cs="Times New Roman"/>
          <w:sz w:val="40"/>
          <w:szCs w:val="40"/>
        </w:rPr>
        <w:t>акрепить представление о геометрических фигурах, формировать умение осуществлять зрительно-мыслительный анализ способа расположения фигур, умение сопоставлять и сравнивать две группы фигур: находить отличительные признаки по двум свойствам (цвет, форма) развивать сообразительность, смекалку. «</w:t>
      </w:r>
      <w:r w:rsidR="009A1504" w:rsidRPr="00901B3A">
        <w:rPr>
          <w:rFonts w:ascii="Times New Roman" w:hAnsi="Times New Roman" w:cs="Times New Roman"/>
          <w:sz w:val="40"/>
          <w:szCs w:val="40"/>
        </w:rPr>
        <w:t>Какой фигуры не хватает</w:t>
      </w:r>
      <w:r w:rsidR="003E7C6A" w:rsidRPr="00901B3A">
        <w:rPr>
          <w:rFonts w:ascii="Times New Roman" w:hAnsi="Times New Roman" w:cs="Times New Roman"/>
          <w:sz w:val="40"/>
          <w:szCs w:val="40"/>
        </w:rPr>
        <w:t>?»</w:t>
      </w:r>
    </w:p>
    <w:p w:rsidR="009A1504" w:rsidRPr="00901B3A" w:rsidRDefault="005476F1" w:rsidP="009A150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2.</w:t>
      </w:r>
      <w:r w:rsidR="009A1504" w:rsidRPr="00901B3A">
        <w:rPr>
          <w:rStyle w:val="c0"/>
          <w:rFonts w:ascii="Times New Roman" w:hAnsi="Times New Roman" w:cs="Times New Roman"/>
          <w:color w:val="000000"/>
          <w:sz w:val="40"/>
          <w:szCs w:val="40"/>
        </w:rPr>
        <w:t>Помогает детям овладеть умениями сравнения, обобщения, классификации</w:t>
      </w:r>
      <w:r w:rsidR="009A1504" w:rsidRPr="00901B3A">
        <w:rPr>
          <w:rFonts w:ascii="Times New Roman" w:hAnsi="Times New Roman" w:cs="Times New Roman"/>
          <w:sz w:val="40"/>
          <w:szCs w:val="40"/>
        </w:rPr>
        <w:t xml:space="preserve"> по трём свойствам: цвет, форма, величина; развивать внимание, следовать указателям. «Дерево»</w:t>
      </w:r>
    </w:p>
    <w:p w:rsidR="005476F1" w:rsidRPr="00901B3A" w:rsidRDefault="005476F1" w:rsidP="005476F1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0"/>
          <w:szCs w:val="40"/>
        </w:rPr>
      </w:pPr>
      <w:r w:rsidRPr="00901B3A">
        <w:rPr>
          <w:rStyle w:val="c0"/>
          <w:color w:val="000000"/>
          <w:sz w:val="40"/>
          <w:szCs w:val="40"/>
        </w:rPr>
        <w:t>3.</w:t>
      </w:r>
      <w:r w:rsidR="009A1504" w:rsidRPr="00901B3A">
        <w:rPr>
          <w:rStyle w:val="c0"/>
          <w:color w:val="000000"/>
          <w:sz w:val="40"/>
          <w:szCs w:val="40"/>
        </w:rPr>
        <w:t>«Математический ковёр «</w:t>
      </w:r>
      <w:proofErr w:type="spellStart"/>
      <w:r w:rsidR="009A1504" w:rsidRPr="00901B3A">
        <w:rPr>
          <w:rStyle w:val="c0"/>
          <w:color w:val="000000"/>
          <w:sz w:val="40"/>
          <w:szCs w:val="40"/>
        </w:rPr>
        <w:t>Геометроград</w:t>
      </w:r>
      <w:proofErr w:type="spellEnd"/>
      <w:r w:rsidR="009A1504" w:rsidRPr="00901B3A">
        <w:rPr>
          <w:rStyle w:val="c0"/>
          <w:color w:val="000000"/>
          <w:sz w:val="40"/>
          <w:szCs w:val="40"/>
        </w:rPr>
        <w:t>»</w:t>
      </w:r>
      <w:r w:rsidRPr="00901B3A">
        <w:rPr>
          <w:rStyle w:val="c0"/>
          <w:color w:val="000000"/>
          <w:sz w:val="40"/>
          <w:szCs w:val="40"/>
        </w:rPr>
        <w:t xml:space="preserve">» помогает детям овладеть </w:t>
      </w:r>
      <w:r w:rsidRPr="00901B3A">
        <w:rPr>
          <w:sz w:val="40"/>
          <w:szCs w:val="40"/>
        </w:rPr>
        <w:t>навыками устных вычислений, создание предпосылок для подготовки детей к усвоению таких идей информатики как алгоритм, блок-схема; упражнять в сравнении чисел до десяти.</w:t>
      </w:r>
      <w:r w:rsidR="00660C43" w:rsidRPr="00901B3A">
        <w:rPr>
          <w:rStyle w:val="c0"/>
          <w:color w:val="000000"/>
          <w:sz w:val="40"/>
          <w:szCs w:val="40"/>
        </w:rPr>
        <w:t xml:space="preserve"> </w:t>
      </w:r>
      <w:r w:rsidRPr="00901B3A">
        <w:rPr>
          <w:rStyle w:val="c0"/>
          <w:color w:val="000000"/>
          <w:sz w:val="40"/>
          <w:szCs w:val="40"/>
        </w:rPr>
        <w:t xml:space="preserve">«Вычислительная машина» </w:t>
      </w:r>
    </w:p>
    <w:p w:rsidR="00224EAB" w:rsidRPr="00901B3A" w:rsidRDefault="00224EAB" w:rsidP="003B283A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0"/>
          <w:szCs w:val="40"/>
        </w:rPr>
      </w:pPr>
    </w:p>
    <w:p w:rsidR="00660C43" w:rsidRPr="00901B3A" w:rsidRDefault="005476F1" w:rsidP="003B283A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40"/>
          <w:szCs w:val="40"/>
        </w:rPr>
      </w:pPr>
      <w:r w:rsidRPr="00901B3A">
        <w:rPr>
          <w:rStyle w:val="c0"/>
          <w:color w:val="000000"/>
          <w:sz w:val="40"/>
          <w:szCs w:val="40"/>
        </w:rPr>
        <w:t xml:space="preserve">4. </w:t>
      </w:r>
      <w:r w:rsidR="003B283A" w:rsidRPr="00901B3A">
        <w:rPr>
          <w:rStyle w:val="c0"/>
          <w:color w:val="000000"/>
          <w:sz w:val="40"/>
          <w:szCs w:val="40"/>
        </w:rPr>
        <w:t xml:space="preserve">Использую для </w:t>
      </w:r>
      <w:r w:rsidR="003B283A" w:rsidRPr="00901B3A">
        <w:rPr>
          <w:sz w:val="40"/>
          <w:szCs w:val="40"/>
        </w:rPr>
        <w:t>формирования у детей  логических операций</w:t>
      </w:r>
      <w:r w:rsidRPr="00901B3A">
        <w:rPr>
          <w:sz w:val="40"/>
          <w:szCs w:val="40"/>
        </w:rPr>
        <w:t xml:space="preserve">, формированию </w:t>
      </w:r>
      <w:r w:rsidR="003B283A" w:rsidRPr="00901B3A">
        <w:rPr>
          <w:sz w:val="40"/>
          <w:szCs w:val="40"/>
        </w:rPr>
        <w:t>умения классифицировать геометрические фигуры по трём свойствам. «Обручи»</w:t>
      </w:r>
    </w:p>
    <w:p w:rsidR="008D07E3" w:rsidRPr="00901B3A" w:rsidRDefault="008D07E3" w:rsidP="008D07E3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476F1" w:rsidRPr="00901B3A" w:rsidRDefault="005476F1" w:rsidP="005476F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609B3" w:rsidRDefault="003B283A">
      <w:r w:rsidRPr="00020DD3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1609B3" w:rsidSect="00CC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369"/>
    <w:multiLevelType w:val="hybridMultilevel"/>
    <w:tmpl w:val="F054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116CD"/>
    <w:multiLevelType w:val="hybridMultilevel"/>
    <w:tmpl w:val="8F7E43B0"/>
    <w:lvl w:ilvl="0" w:tplc="4CB2C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C43"/>
    <w:rsid w:val="001609B3"/>
    <w:rsid w:val="00224EAB"/>
    <w:rsid w:val="00377D30"/>
    <w:rsid w:val="003B283A"/>
    <w:rsid w:val="003E7C6A"/>
    <w:rsid w:val="005476F1"/>
    <w:rsid w:val="00551DD6"/>
    <w:rsid w:val="0060259E"/>
    <w:rsid w:val="00660C43"/>
    <w:rsid w:val="00722DDE"/>
    <w:rsid w:val="00846F30"/>
    <w:rsid w:val="008D07E3"/>
    <w:rsid w:val="00901B3A"/>
    <w:rsid w:val="009A1504"/>
    <w:rsid w:val="00CC0F3B"/>
    <w:rsid w:val="00ED0458"/>
    <w:rsid w:val="00FC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0C43"/>
  </w:style>
  <w:style w:type="paragraph" w:styleId="a4">
    <w:name w:val="List Paragraph"/>
    <w:basedOn w:val="a"/>
    <w:uiPriority w:val="34"/>
    <w:qFormat/>
    <w:rsid w:val="008D07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cp:lastPrinted>2022-01-22T19:15:00Z</cp:lastPrinted>
  <dcterms:created xsi:type="dcterms:W3CDTF">2022-01-05T15:26:00Z</dcterms:created>
  <dcterms:modified xsi:type="dcterms:W3CDTF">2022-01-22T19:16:00Z</dcterms:modified>
</cp:coreProperties>
</file>