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E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Памятник «</w:t>
      </w:r>
      <w:proofErr w:type="spellStart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Камышинские</w:t>
      </w:r>
      <w:proofErr w:type="spellEnd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горы Уши»</w:t>
      </w:r>
    </w:p>
    <w:p w:rsidR="00004B8E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не отметить выдающиеся природные памятники 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Камышинского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которые становятся объектом специальных туристических экскурсий и научных исследований. Памятник «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Камышинские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горы Уши» (по пути из Камышина в Петров Вал) сохранил уникальные отпечатки древнейших растений и животных.</w:t>
      </w:r>
    </w:p>
    <w:p w:rsidR="00004B8E" w:rsidRPr="0065445B" w:rsidRDefault="00004B8E" w:rsidP="00004B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noProof/>
          <w:color w:val="FF0000"/>
          <w:sz w:val="21"/>
          <w:szCs w:val="21"/>
        </w:rPr>
        <w:drawing>
          <wp:inline distT="0" distB="0" distL="0" distR="0">
            <wp:extent cx="4362450" cy="2905125"/>
            <wp:effectExtent l="19050" t="0" r="0" b="0"/>
            <wp:docPr id="1" name="Рисунок 1" descr="Камышинские уш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инские уш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83" cy="29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004B8E" w:rsidRPr="00004B8E" w:rsidRDefault="00004B8E" w:rsidP="00004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a2"/>
      <w:bookmarkEnd w:id="0"/>
      <w:r w:rsidRPr="00004B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Урочище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04B8E">
        <w:rPr>
          <w:rFonts w:ascii="Times New Roman" w:hAnsi="Times New Roman" w:cs="Times New Roman"/>
          <w:b/>
          <w:sz w:val="32"/>
          <w:szCs w:val="32"/>
        </w:rPr>
        <w:t>Щербаковский</w:t>
      </w:r>
      <w:proofErr w:type="spellEnd"/>
      <w:r w:rsidRPr="00004B8E">
        <w:rPr>
          <w:rFonts w:ascii="Times New Roman" w:hAnsi="Times New Roman" w:cs="Times New Roman"/>
          <w:b/>
          <w:sz w:val="32"/>
          <w:szCs w:val="32"/>
        </w:rPr>
        <w:t xml:space="preserve"> буерак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04B8E" w:rsidRPr="00004B8E" w:rsidRDefault="00004B8E" w:rsidP="00004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8E">
        <w:rPr>
          <w:rFonts w:ascii="Times New Roman" w:hAnsi="Times New Roman" w:cs="Times New Roman"/>
          <w:sz w:val="28"/>
          <w:szCs w:val="28"/>
        </w:rPr>
        <w:t xml:space="preserve">Живописная местность на севере </w:t>
      </w:r>
      <w:proofErr w:type="spellStart"/>
      <w:r w:rsidRPr="00004B8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004B8E">
        <w:rPr>
          <w:rFonts w:ascii="Times New Roman" w:hAnsi="Times New Roman" w:cs="Times New Roman"/>
          <w:sz w:val="28"/>
          <w:szCs w:val="28"/>
        </w:rPr>
        <w:t xml:space="preserve"> района, известная в народе под именем "</w:t>
      </w:r>
      <w:proofErr w:type="spellStart"/>
      <w:r w:rsidRPr="00004B8E">
        <w:rPr>
          <w:rFonts w:ascii="Times New Roman" w:hAnsi="Times New Roman" w:cs="Times New Roman"/>
          <w:sz w:val="28"/>
          <w:szCs w:val="28"/>
        </w:rPr>
        <w:t>Камышинской</w:t>
      </w:r>
      <w:proofErr w:type="spellEnd"/>
      <w:r w:rsidRPr="00004B8E">
        <w:rPr>
          <w:rFonts w:ascii="Times New Roman" w:hAnsi="Times New Roman" w:cs="Times New Roman"/>
          <w:sz w:val="28"/>
          <w:szCs w:val="28"/>
        </w:rPr>
        <w:t xml:space="preserve"> Швейцарии". </w:t>
      </w:r>
      <w:proofErr w:type="gramStart"/>
      <w:r w:rsidRPr="00004B8E">
        <w:rPr>
          <w:rFonts w:ascii="Times New Roman" w:hAnsi="Times New Roman" w:cs="Times New Roman"/>
          <w:sz w:val="28"/>
          <w:szCs w:val="28"/>
        </w:rPr>
        <w:t>Объявлена</w:t>
      </w:r>
      <w:proofErr w:type="gramEnd"/>
      <w:r w:rsidRPr="00004B8E">
        <w:rPr>
          <w:rFonts w:ascii="Times New Roman" w:hAnsi="Times New Roman" w:cs="Times New Roman"/>
          <w:sz w:val="28"/>
          <w:szCs w:val="28"/>
        </w:rPr>
        <w:t xml:space="preserve"> природным парком. Её уникальность состоит в том, что в зоне сухих степей, где почти все лесные массивы насажены человеком, </w:t>
      </w:r>
      <w:proofErr w:type="spellStart"/>
      <w:r w:rsidRPr="00004B8E">
        <w:rPr>
          <w:rFonts w:ascii="Times New Roman" w:hAnsi="Times New Roman" w:cs="Times New Roman"/>
          <w:sz w:val="28"/>
          <w:szCs w:val="28"/>
        </w:rPr>
        <w:t>Щербаковский</w:t>
      </w:r>
      <w:proofErr w:type="spellEnd"/>
      <w:r w:rsidRPr="00004B8E">
        <w:rPr>
          <w:rFonts w:ascii="Times New Roman" w:hAnsi="Times New Roman" w:cs="Times New Roman"/>
          <w:sz w:val="28"/>
          <w:szCs w:val="28"/>
        </w:rPr>
        <w:t xml:space="preserve"> лесной массив является естественным оазисом, созданным самой природой. Преобладают лиственные породы деревьев.</w:t>
      </w: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401185" cy="2944780"/>
            <wp:effectExtent l="19050" t="0" r="0" b="0"/>
            <wp:docPr id="4" name="Рисунок 2" descr="C:\Users\Екатерина\Desktop\03_leto_volgogradkoe-vodokhranilishche-u-s.-shcherbakovka_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03_leto_volgogradkoe-vodokhranilishche-u-s.-shcherbakovka_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004B8E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Памятник «</w:t>
      </w:r>
      <w:proofErr w:type="spellStart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Столбичи</w:t>
      </w:r>
      <w:proofErr w:type="spellEnd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004B8E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«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Столбичи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» в 25 километрах от Камышина свидетельствует о природных процессах формирования Прикаспийской впадины.</w:t>
      </w:r>
    </w:p>
    <w:p w:rsidR="00004B8E" w:rsidRPr="00004B8E" w:rsidRDefault="00004B8E" w:rsidP="00004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B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33875" cy="3648075"/>
            <wp:effectExtent l="19050" t="0" r="9525" b="0"/>
            <wp:docPr id="2" name="Рисунок 2" descr="Столбич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лбич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63" cy="36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B8E" w:rsidRDefault="00004B8E" w:rsidP="00004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B8E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Памятник «</w:t>
      </w:r>
      <w:proofErr w:type="spellStart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Ураков</w:t>
      </w:r>
      <w:proofErr w:type="spellEnd"/>
      <w:r w:rsidRPr="00004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бугор»</w:t>
      </w:r>
    </w:p>
    <w:p w:rsidR="00A0215D" w:rsidRPr="00004B8E" w:rsidRDefault="00004B8E" w:rsidP="00004B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«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Ураков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бугор» хранит легенды о походах Степана Разина, его пещеры вызывают живой интерес современных диггеров. А памятник «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Щербаковская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балка» (это место называют также «Волжская Швейцария») представляет собой уникальный уголок природы. </w:t>
      </w:r>
      <w:proofErr w:type="gram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богатая растительность нехарактерной для данной степной зоны в целом.</w:t>
      </w:r>
      <w:proofErr w:type="gram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Недалеко от 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Уракова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бугра и </w:t>
      </w:r>
      <w:proofErr w:type="spellStart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Щербаковской</w:t>
      </w:r>
      <w:proofErr w:type="spellEnd"/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балки располагаются базы отдыха. В Камышине несколько туристических агентств, которые проводят экскурсии по местным достопримечательностям.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214688"/>
            <wp:effectExtent l="19050" t="0" r="0" b="0"/>
            <wp:docPr id="3" name="Рисунок 1" descr="C:\Users\Екатерина\Desktop\DdbZo_NH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DdbZo_NHF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15D" w:rsidRPr="00004B8E" w:rsidSect="00004B8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B8E"/>
    <w:rsid w:val="00004B8E"/>
    <w:rsid w:val="00A0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04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esiditsa.ru/wp-content/uploads/2012/08/image014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siditsa.ru/wp-content/uploads/2012/08/Kamyishinskie-ushi1.pn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1192</Characters>
  <Application>Microsoft Office Word</Application>
  <DocSecurity>0</DocSecurity>
  <Lines>9</Lines>
  <Paragraphs>2</Paragraphs>
  <ScaleCrop>false</ScaleCrop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2017-07-30T16:14:00Z</dcterms:created>
  <dcterms:modified xsi:type="dcterms:W3CDTF">2017-07-30T16:30:00Z</dcterms:modified>
</cp:coreProperties>
</file>